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22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2C80F40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4FFDB18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p w14:paraId="528FCF53" w14:textId="77777777" w:rsidR="00424A5A" w:rsidRPr="00FB2FA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2FA4" w14:paraId="65F44579" w14:textId="77777777">
        <w:tc>
          <w:tcPr>
            <w:tcW w:w="1080" w:type="dxa"/>
            <w:vAlign w:val="center"/>
          </w:tcPr>
          <w:p w14:paraId="721180BC" w14:textId="77777777" w:rsidR="00424A5A" w:rsidRPr="00EB40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40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84A77B" w14:textId="344732D8" w:rsidR="00424A5A" w:rsidRPr="00EB403D" w:rsidRDefault="00FB2FA4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403D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EB403D" w:rsidRPr="00EB403D">
              <w:rPr>
                <w:rFonts w:ascii="Tahoma" w:hAnsi="Tahoma" w:cs="Tahoma"/>
                <w:color w:val="0000FF"/>
                <w:sz w:val="20"/>
                <w:szCs w:val="20"/>
              </w:rPr>
              <w:t>71</w:t>
            </w:r>
            <w:r w:rsidRPr="00EB403D">
              <w:rPr>
                <w:rFonts w:ascii="Tahoma" w:hAnsi="Tahoma" w:cs="Tahoma"/>
                <w:color w:val="0000FF"/>
                <w:sz w:val="20"/>
                <w:szCs w:val="20"/>
              </w:rPr>
              <w:t>/202</w:t>
            </w:r>
            <w:r w:rsidR="00EB403D" w:rsidRPr="00EB403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1019E4D7" w14:textId="77777777" w:rsidR="00424A5A" w:rsidRPr="00EB40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6CC6B3" w14:textId="77777777" w:rsidR="00424A5A" w:rsidRPr="00EB40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B403D">
              <w:rPr>
                <w:rFonts w:ascii="Tahoma" w:hAnsi="Tahoma" w:cs="Tahoma"/>
                <w:sz w:val="20"/>
                <w:szCs w:val="20"/>
              </w:rPr>
              <w:t>oznaka</w:t>
            </w:r>
            <w:proofErr w:type="gramEnd"/>
            <w:r w:rsidRPr="00EB403D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14:paraId="040F9C85" w14:textId="5F28955D" w:rsidR="00424A5A" w:rsidRPr="00EB403D" w:rsidRDefault="007833E8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403D">
              <w:rPr>
                <w:rFonts w:ascii="Tahoma" w:hAnsi="Tahoma" w:cs="Tahoma"/>
                <w:color w:val="0000FF"/>
                <w:sz w:val="20"/>
                <w:szCs w:val="20"/>
              </w:rPr>
              <w:t>U</w:t>
            </w:r>
            <w:r w:rsidR="00FB2FA4" w:rsidRPr="00EB40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424A5A" w:rsidRPr="00EB40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</w:p>
        </w:tc>
      </w:tr>
      <w:tr w:rsidR="00424A5A" w:rsidRPr="00FB2FA4" w14:paraId="5EA1A9D0" w14:textId="77777777">
        <w:tc>
          <w:tcPr>
            <w:tcW w:w="1080" w:type="dxa"/>
            <w:vAlign w:val="center"/>
          </w:tcPr>
          <w:p w14:paraId="671A24C5" w14:textId="77777777" w:rsidR="00424A5A" w:rsidRPr="00EB40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40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1019665" w14:textId="71DB9629" w:rsidR="00424A5A" w:rsidRPr="00EB403D" w:rsidRDefault="00A349DF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7833E8" w:rsidRPr="00EB403D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B15ED" w:rsidRPr="00EB40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EB403D" w:rsidRPr="00EB403D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FB2FA4" w:rsidRPr="00EB403D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EB15ED" w:rsidRPr="00EB40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FB2FA4" w:rsidRPr="00EB403D">
              <w:rPr>
                <w:rFonts w:ascii="Tahoma" w:hAnsi="Tahoma" w:cs="Tahoma"/>
                <w:color w:val="0000FF"/>
                <w:sz w:val="20"/>
                <w:szCs w:val="20"/>
              </w:rPr>
              <w:t>202</w:t>
            </w:r>
            <w:r w:rsidR="00EB403D" w:rsidRPr="00EB403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4F3920E" w14:textId="77777777" w:rsidR="00424A5A" w:rsidRPr="00EB40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F371C8B" w14:textId="77777777" w:rsidR="00424A5A" w:rsidRPr="00EB40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B40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04EEB32" w14:textId="63EB4296" w:rsidR="00424A5A" w:rsidRPr="00EB403D" w:rsidRDefault="00FB2FA4" w:rsidP="007833E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EB403D">
              <w:rPr>
                <w:rFonts w:ascii="Tahoma" w:hAnsi="Tahoma" w:cs="Tahoma"/>
                <w:color w:val="0000FF"/>
                <w:sz w:val="20"/>
                <w:szCs w:val="20"/>
              </w:rPr>
              <w:t>2431-2</w:t>
            </w:r>
            <w:r w:rsidR="00EB403D" w:rsidRPr="00EB403D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EB403D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  <w:r w:rsidR="00EB15ED" w:rsidRPr="00EB403D">
              <w:rPr>
                <w:rFonts w:ascii="Tahoma" w:hAnsi="Tahoma" w:cs="Tahoma"/>
                <w:color w:val="0000FF"/>
                <w:sz w:val="20"/>
                <w:szCs w:val="20"/>
              </w:rPr>
              <w:t>00</w:t>
            </w:r>
            <w:r w:rsidR="00EB403D" w:rsidRPr="00EB403D">
              <w:rPr>
                <w:rFonts w:ascii="Tahoma" w:hAnsi="Tahoma" w:cs="Tahoma"/>
                <w:color w:val="0000FF"/>
                <w:sz w:val="20"/>
                <w:szCs w:val="20"/>
              </w:rPr>
              <w:t>0223</w:t>
            </w:r>
            <w:r w:rsidRPr="00EB403D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14:paraId="7AFC89CB" w14:textId="77777777" w:rsidR="00424A5A" w:rsidRPr="00FB2FA4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53F2CE7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23AA7302" w14:textId="77777777" w:rsidR="00556816" w:rsidRPr="00FB2FA4" w:rsidRDefault="00556816">
      <w:pPr>
        <w:rPr>
          <w:rFonts w:ascii="Tahoma" w:hAnsi="Tahoma" w:cs="Tahoma"/>
          <w:sz w:val="20"/>
          <w:szCs w:val="20"/>
        </w:rPr>
      </w:pPr>
    </w:p>
    <w:p w14:paraId="5D0AEC71" w14:textId="77777777" w:rsidR="00424A5A" w:rsidRPr="00FB2FA4" w:rsidRDefault="00424A5A">
      <w:pPr>
        <w:rPr>
          <w:rFonts w:ascii="Tahoma" w:hAnsi="Tahoma" w:cs="Tahoma"/>
          <w:sz w:val="20"/>
          <w:szCs w:val="20"/>
        </w:rPr>
      </w:pPr>
    </w:p>
    <w:p w14:paraId="071D874B" w14:textId="77777777" w:rsidR="00E813F4" w:rsidRPr="00FB2FA4" w:rsidRDefault="00E813F4" w:rsidP="00E813F4">
      <w:pPr>
        <w:rPr>
          <w:rFonts w:ascii="Tahoma" w:hAnsi="Tahoma" w:cs="Tahoma"/>
          <w:sz w:val="20"/>
          <w:szCs w:val="20"/>
        </w:rPr>
      </w:pPr>
    </w:p>
    <w:p w14:paraId="12DBEC5D" w14:textId="49E0F21E" w:rsidR="00E813F4" w:rsidRPr="00FB2FA4" w:rsidRDefault="007833E8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OBVESTILO O OBJAVI NAROČILA </w:t>
      </w:r>
      <w:proofErr w:type="gramStart"/>
      <w:r>
        <w:rPr>
          <w:rFonts w:ascii="Tahoma" w:hAnsi="Tahoma" w:cs="Tahoma"/>
          <w:b/>
          <w:spacing w:val="20"/>
          <w:szCs w:val="20"/>
        </w:rPr>
        <w:t>ZAINTERESIRANIM</w:t>
      </w:r>
      <w:proofErr w:type="gramEnd"/>
      <w:r>
        <w:rPr>
          <w:rFonts w:ascii="Tahoma" w:hAnsi="Tahoma" w:cs="Tahoma"/>
          <w:b/>
          <w:spacing w:val="20"/>
          <w:szCs w:val="20"/>
        </w:rPr>
        <w:t xml:space="preserve"> PONUDNIKOM</w:t>
      </w:r>
    </w:p>
    <w:p w14:paraId="1A077465" w14:textId="14F78836" w:rsidR="00E813F4" w:rsidRPr="007833E8" w:rsidRDefault="007833E8" w:rsidP="00E813F4">
      <w:pPr>
        <w:pStyle w:val="Konnaopomba-besedilo"/>
        <w:jc w:val="center"/>
        <w:rPr>
          <w:rFonts w:ascii="Tahoma" w:hAnsi="Tahoma" w:cs="Tahoma"/>
          <w:spacing w:val="20"/>
          <w:szCs w:val="20"/>
        </w:rPr>
      </w:pPr>
      <w:r w:rsidRPr="007833E8">
        <w:rPr>
          <w:rFonts w:ascii="Tahoma" w:hAnsi="Tahoma" w:cs="Tahoma"/>
          <w:spacing w:val="20"/>
          <w:szCs w:val="20"/>
        </w:rPr>
        <w:t>po postopku zbiranja ponudb za naročilo, povezano z odpravo posledic poplav in plazov v skladu s 26. členom ZIUOPZP</w:t>
      </w:r>
    </w:p>
    <w:p w14:paraId="2B08FA8B" w14:textId="77777777" w:rsidR="00E813F4" w:rsidRPr="00FB2FA4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14:paraId="0482D49A" w14:textId="77777777" w:rsidR="002B2762" w:rsidRDefault="002B2762" w:rsidP="002B2762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Predmet naročila:</w:t>
      </w:r>
    </w:p>
    <w:p w14:paraId="48121693" w14:textId="3D08FC4B" w:rsidR="00832DFA" w:rsidRPr="00832DFA" w:rsidRDefault="00832DFA" w:rsidP="00832DFA">
      <w:pPr>
        <w:pStyle w:val="Konnaopomba-besedilo"/>
        <w:rPr>
          <w:rFonts w:ascii="Tahoma" w:hAnsi="Tahoma" w:cs="Tahoma"/>
          <w:b/>
          <w:bCs/>
          <w:i/>
          <w:iCs/>
          <w:szCs w:val="20"/>
        </w:rPr>
      </w:pPr>
      <w:bookmarkStart w:id="0" w:name="_Hlk159404549"/>
      <w:r w:rsidRPr="00832DFA">
        <w:rPr>
          <w:rFonts w:ascii="Tahoma" w:hAnsi="Tahoma" w:cs="Tahoma"/>
          <w:b/>
          <w:bCs/>
          <w:i/>
          <w:iCs/>
          <w:szCs w:val="20"/>
        </w:rPr>
        <w:t xml:space="preserve">UJMA 2023: Nadomestna gradnja </w:t>
      </w:r>
      <w:r w:rsidR="00956A76" w:rsidRPr="00990AB1">
        <w:rPr>
          <w:rFonts w:ascii="Tahoma" w:hAnsi="Tahoma" w:cs="Tahoma"/>
          <w:b/>
          <w:bCs/>
          <w:i/>
          <w:iCs/>
          <w:szCs w:val="20"/>
        </w:rPr>
        <w:t>mostu</w:t>
      </w:r>
      <w:r w:rsidR="00956A76">
        <w:rPr>
          <w:rFonts w:ascii="Tahoma" w:hAnsi="Tahoma" w:cs="Tahoma"/>
          <w:b/>
          <w:bCs/>
          <w:i/>
          <w:iCs/>
          <w:szCs w:val="20"/>
        </w:rPr>
        <w:t xml:space="preserve"> </w:t>
      </w:r>
      <w:r w:rsidRPr="00832DFA">
        <w:rPr>
          <w:rFonts w:ascii="Tahoma" w:hAnsi="Tahoma" w:cs="Tahoma"/>
          <w:b/>
          <w:bCs/>
          <w:i/>
          <w:iCs/>
          <w:szCs w:val="20"/>
        </w:rPr>
        <w:t>(MS0208) čez Veliko Krko v Šalovcih na R1-232/1314 v km 5,442</w:t>
      </w:r>
    </w:p>
    <w:bookmarkEnd w:id="0"/>
    <w:p w14:paraId="0490FC7A" w14:textId="77777777" w:rsidR="0094257B" w:rsidRPr="00FB2FA4" w:rsidRDefault="0094257B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F9C5A56" w14:textId="0178DF1F" w:rsidR="00E813F4" w:rsidRPr="00FB2FA4" w:rsidRDefault="007833E8" w:rsidP="007833E8">
      <w:pPr>
        <w:widowControl w:val="0"/>
        <w:spacing w:before="60" w:line="254" w:lineRule="atLeast"/>
        <w:jc w:val="both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Zainteresirani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ponudniki morajo biti registrirani v informacijski sistem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(https://ejn.gov.si)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Svoj interes za oddajo ponudbe podajo na e-naslov: </w:t>
      </w:r>
      <w:hyperlink r:id="rId7" w:history="1">
        <w:r w:rsidRPr="00863C17">
          <w:rPr>
            <w:rStyle w:val="Hiperpovezava"/>
            <w:rFonts w:ascii="Tahoma" w:hAnsi="Tahoma" w:cs="Tahoma"/>
            <w:sz w:val="20"/>
            <w:szCs w:val="20"/>
            <w:shd w:val="clear" w:color="auto" w:fill="FFFFFF"/>
          </w:rPr>
          <w:t>gp.drsi@gov.si</w:t>
        </w:r>
      </w:hyperlink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najkasneje do dne </w:t>
      </w:r>
      <w:r w:rsidR="00EB403D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11</w:t>
      </w:r>
      <w:r w:rsidR="007339C9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="00EB15ED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EB403D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3</w:t>
      </w:r>
      <w:r w:rsidR="007339C9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 w:rsidR="00EB15ED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7339C9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202</w:t>
      </w:r>
      <w:r w:rsidR="00EB403D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(5 dni) tako, da navedejo naziv gospodarskega subjekta in elektronski naslov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s katerim so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registriran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v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informacijskem sistemu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e-JN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na katerega mu bo naročnik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lahko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poslal vabilo k oddaji ponudbe. </w:t>
      </w:r>
      <w:r w:rsidR="004A2481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Obvezno morajo navesti tudi predmet nar</w:t>
      </w:r>
      <w:r w:rsidR="004A2481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očila in št. zadeve 43001-</w:t>
      </w:r>
      <w:r w:rsidR="00EB403D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71</w:t>
      </w:r>
      <w:r w:rsidR="00485FE0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/202</w:t>
      </w:r>
      <w:r w:rsidR="00EB403D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</w:t>
      </w:r>
      <w:r w:rsidR="00485FE0"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14:paraId="7C424C03" w14:textId="087A1628" w:rsidR="00556816" w:rsidRDefault="00556816" w:rsidP="002B0ED1">
      <w:pPr>
        <w:jc w:val="both"/>
        <w:rPr>
          <w:rFonts w:ascii="Tahoma" w:hAnsi="Tahoma" w:cs="Tahoma"/>
          <w:sz w:val="20"/>
          <w:szCs w:val="20"/>
        </w:rPr>
      </w:pPr>
    </w:p>
    <w:p w14:paraId="4EB0C3B6" w14:textId="33F1EDCD" w:rsidR="002B2762" w:rsidRPr="002B2762" w:rsidRDefault="002B2762" w:rsidP="002B0ED1">
      <w:pPr>
        <w:jc w:val="both"/>
        <w:rPr>
          <w:rFonts w:ascii="Tahoma" w:hAnsi="Tahoma" w:cs="Tahoma"/>
          <w:b/>
          <w:sz w:val="20"/>
          <w:szCs w:val="20"/>
        </w:rPr>
      </w:pPr>
      <w:r w:rsidRPr="002B2762">
        <w:rPr>
          <w:rFonts w:ascii="Tahoma" w:hAnsi="Tahoma" w:cs="Tahoma"/>
          <w:b/>
          <w:sz w:val="20"/>
          <w:szCs w:val="20"/>
        </w:rPr>
        <w:t>Vsebina in cilj naročila</w:t>
      </w:r>
      <w:r>
        <w:rPr>
          <w:rFonts w:ascii="Tahoma" w:hAnsi="Tahoma" w:cs="Tahoma"/>
          <w:b/>
          <w:sz w:val="20"/>
          <w:szCs w:val="20"/>
        </w:rPr>
        <w:t>:</w:t>
      </w:r>
    </w:p>
    <w:p w14:paraId="253249F6" w14:textId="77777777" w:rsidR="00EB403D" w:rsidRPr="00EB403D" w:rsidRDefault="00EB403D" w:rsidP="00EB403D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1" w:name="_Hlk159410473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Javno naročilo obravnava nadomestno gradnjo</w:t>
      </w:r>
      <w:bookmarkStart w:id="2" w:name="_Hlk154047916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premostitvenega objekta (MS0208) čez Veliko Krko v Šalovcih na R1-232/1314 v km 5,442.</w:t>
      </w:r>
    </w:p>
    <w:bookmarkEnd w:id="1"/>
    <w:p w14:paraId="154C3098" w14:textId="77777777" w:rsidR="00EB403D" w:rsidRPr="00EB403D" w:rsidRDefault="00EB403D" w:rsidP="00EB403D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26F102F9" w14:textId="77777777" w:rsidR="00EB403D" w:rsidRPr="00EB403D" w:rsidRDefault="00EB403D" w:rsidP="00EB403D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Obstoječi objekt je armirano betonska konstrukcija na dveh krajnih opornikih in dveh vmesnih podporah. Vodotok premošča preko treh razponov dolžin v skupni dolžini 25,0 m. Prekladno konstrukcijo tvorita dva armiranobetonska T-nosilca na srednjem polju in plošča z robnima konzolama na robnih poljih. Hodnik je širine 1,3 m, robni venec 55 cm, izvedena je ojačitev robnika z jeklenim </w:t>
      </w:r>
      <w:proofErr w:type="spellStart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vogalnikom</w:t>
      </w:r>
      <w:proofErr w:type="spellEnd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Vgrajena je JVO ter ograja iz betonskih stebričkov. Struga pod mostom je naravno oblikovana, zavarovanje pod mostom je izvedeno v pasu od opornikov do vmesnih podpor iz betonskih plošč. Zaradi slabega stanja mostu (vidne sledi zamakanja, </w:t>
      </w:r>
      <w:proofErr w:type="gramStart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mestoma</w:t>
      </w:r>
      <w:proofErr w:type="gramEnd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odpada zaščitna plast betona, vidna korodirana armatura, poškodovani robni venci in korodirana ograja) rekonstrukcija objekta ni smiselna.</w:t>
      </w:r>
    </w:p>
    <w:p w14:paraId="070BD670" w14:textId="77777777" w:rsidR="00EB403D" w:rsidRPr="00EB403D" w:rsidRDefault="00EB403D" w:rsidP="00EB403D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C2E4134" w14:textId="77777777" w:rsidR="00EB403D" w:rsidRPr="00EB403D" w:rsidRDefault="00EB403D" w:rsidP="00EB403D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Novi objekt je zasnovan kot monolitna </w:t>
      </w:r>
      <w:proofErr w:type="spellStart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okvrina</w:t>
      </w:r>
      <w:proofErr w:type="spellEnd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armiranobetonska (AB) okvirna konstrukcija preko enega polja razpetine 25,0 m, skupne širine 9,30 m. Prekladno konstrukcijo sestavljata dva naknadno </w:t>
      </w:r>
      <w:proofErr w:type="gramStart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prednapeta</w:t>
      </w:r>
      <w:proofErr w:type="gramEnd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armiranobetonska T nosilca s širino </w:t>
      </w:r>
      <w:proofErr w:type="spellStart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stojine</w:t>
      </w:r>
      <w:proofErr w:type="spellEnd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1,4 m. Kot križanja osi ceste in osi vodotoka je 90°. Svetli razmik med nosilcema znaša 2,0 m, debelina prečne plošče med nosilcema pa 0,25 m – 0,35 m. Oporniki bodo izvedeni v širini 9,30 m ter debilni 1,40 </w:t>
      </w:r>
      <w:proofErr w:type="gramStart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m. Temeljenje</w:t>
      </w:r>
      <w:proofErr w:type="gramEnd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bo globoke izvedbe na AB pilotih premera 1,50 m, dolžine 18,0 m. Stabilnost cestnega telesa bodo zagotavljala krila debeline 0,5 m, ki bodo vzporedna osi ceste. Hodnika bosta izvedena v širini 1,75 m, na njima se vgradi JVO z držalom za pešce višine 1,20 m. Na mostu se vgradijo štirje mostni požiralniki in čistilni </w:t>
      </w:r>
      <w:proofErr w:type="spellStart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izlivnik</w:t>
      </w:r>
      <w:proofErr w:type="spellEnd"/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V sklopu gradnje objekta se predvideva tudi ureditev vodotoka ter rekonstrukcija dela ceste.</w:t>
      </w:r>
    </w:p>
    <w:p w14:paraId="458862C6" w14:textId="77777777" w:rsidR="00EB403D" w:rsidRPr="00EB403D" w:rsidRDefault="00EB403D" w:rsidP="00EB403D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bookmarkEnd w:id="2"/>
    <w:p w14:paraId="1C421B93" w14:textId="77777777" w:rsidR="00EB403D" w:rsidRPr="00EB403D" w:rsidRDefault="00EB403D" w:rsidP="00EB403D">
      <w:pPr>
        <w:widowControl w:val="0"/>
        <w:spacing w:before="60" w:line="254" w:lineRule="atLeast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EB403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Cilj odstranitve objekta ter gradnje novega mostu je zagotovitev varne uporabe mostu za udeležence v prometu.</w:t>
      </w:r>
    </w:p>
    <w:p w14:paraId="24596A6A" w14:textId="4E54C5BA" w:rsidR="002D7965" w:rsidRPr="00F95A0C" w:rsidRDefault="002D7965" w:rsidP="00EB403D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sectPr w:rsidR="002D7965" w:rsidRPr="00F9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18DD" w14:textId="77777777" w:rsidR="00504045" w:rsidRDefault="00504045">
      <w:r>
        <w:separator/>
      </w:r>
    </w:p>
  </w:endnote>
  <w:endnote w:type="continuationSeparator" w:id="0">
    <w:p w14:paraId="3FDC7140" w14:textId="77777777" w:rsidR="00504045" w:rsidRDefault="0050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4CEC" w14:textId="77777777" w:rsidR="00FB2FA4" w:rsidRDefault="00FB2FA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03E3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0AF040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CFED349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6FC7D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F6FF2C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C0BA12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E10B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5396E70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74E6AAD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4816" w14:textId="77777777" w:rsidR="00E813F4" w:rsidRDefault="00E813F4" w:rsidP="002507C2">
    <w:pPr>
      <w:pStyle w:val="Noga"/>
      <w:ind w:firstLine="540"/>
    </w:pPr>
    <w:r>
      <w:t xml:space="preserve">  </w:t>
    </w:r>
    <w:r w:rsidR="00FB2FA4" w:rsidRPr="00643501">
      <w:rPr>
        <w:noProof/>
        <w:lang w:eastAsia="sl-SI"/>
      </w:rPr>
      <w:drawing>
        <wp:inline distT="0" distB="0" distL="0" distR="0" wp14:anchorId="510F3799" wp14:editId="4FD4CD6F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643501">
      <w:rPr>
        <w:noProof/>
        <w:lang w:eastAsia="sl-SI"/>
      </w:rPr>
      <w:drawing>
        <wp:inline distT="0" distB="0" distL="0" distR="0" wp14:anchorId="31DA07E6" wp14:editId="146DBD9A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FA4" w:rsidRPr="00CF74F9">
      <w:rPr>
        <w:noProof/>
        <w:lang w:eastAsia="sl-SI"/>
      </w:rPr>
      <w:drawing>
        <wp:inline distT="0" distB="0" distL="0" distR="0" wp14:anchorId="510F7584" wp14:editId="591C281C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76C5B3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E1CA" w14:textId="77777777" w:rsidR="00504045" w:rsidRDefault="00504045">
      <w:r>
        <w:separator/>
      </w:r>
    </w:p>
  </w:footnote>
  <w:footnote w:type="continuationSeparator" w:id="0">
    <w:p w14:paraId="435B6EC6" w14:textId="77777777" w:rsidR="00504045" w:rsidRDefault="00504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69A4" w14:textId="77777777" w:rsidR="00FB2FA4" w:rsidRDefault="00FB2FA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FD7D" w14:textId="77777777" w:rsidR="00FB2FA4" w:rsidRDefault="00FB2FA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D4C8" w14:textId="77777777" w:rsidR="00DB7CDA" w:rsidRDefault="00FB2F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9043D0D" wp14:editId="32A723A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37A6B"/>
    <w:multiLevelType w:val="hybridMultilevel"/>
    <w:tmpl w:val="678A800E"/>
    <w:lvl w:ilvl="0" w:tplc="9EA6F0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8A4BBB"/>
    <w:multiLevelType w:val="hybridMultilevel"/>
    <w:tmpl w:val="E9C0E9C0"/>
    <w:lvl w:ilvl="0" w:tplc="84624A5A">
      <w:numFmt w:val="bullet"/>
      <w:lvlText w:val="-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4256F6D"/>
    <w:multiLevelType w:val="hybridMultilevel"/>
    <w:tmpl w:val="8D14B168"/>
    <w:lvl w:ilvl="0" w:tplc="D97869DC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6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A4"/>
    <w:rsid w:val="000646A9"/>
    <w:rsid w:val="000E0FE8"/>
    <w:rsid w:val="00152BD6"/>
    <w:rsid w:val="00152D11"/>
    <w:rsid w:val="001836BB"/>
    <w:rsid w:val="001C4668"/>
    <w:rsid w:val="001E4A57"/>
    <w:rsid w:val="001F23C9"/>
    <w:rsid w:val="00216549"/>
    <w:rsid w:val="00227F58"/>
    <w:rsid w:val="002507C2"/>
    <w:rsid w:val="00290551"/>
    <w:rsid w:val="002B0ED1"/>
    <w:rsid w:val="002B2762"/>
    <w:rsid w:val="002D7965"/>
    <w:rsid w:val="003133A6"/>
    <w:rsid w:val="00320E03"/>
    <w:rsid w:val="00340F25"/>
    <w:rsid w:val="003560E2"/>
    <w:rsid w:val="003579C0"/>
    <w:rsid w:val="003D4F53"/>
    <w:rsid w:val="003D6E4C"/>
    <w:rsid w:val="00424A5A"/>
    <w:rsid w:val="00442704"/>
    <w:rsid w:val="0044323F"/>
    <w:rsid w:val="00450010"/>
    <w:rsid w:val="00485FE0"/>
    <w:rsid w:val="004A2481"/>
    <w:rsid w:val="004A751A"/>
    <w:rsid w:val="004B34B5"/>
    <w:rsid w:val="004E10B3"/>
    <w:rsid w:val="004E5EC6"/>
    <w:rsid w:val="00504045"/>
    <w:rsid w:val="00522F30"/>
    <w:rsid w:val="00556816"/>
    <w:rsid w:val="005A6256"/>
    <w:rsid w:val="00634B0D"/>
    <w:rsid w:val="00637BE6"/>
    <w:rsid w:val="006B582E"/>
    <w:rsid w:val="006C5514"/>
    <w:rsid w:val="006F0205"/>
    <w:rsid w:val="007339C9"/>
    <w:rsid w:val="00744EFC"/>
    <w:rsid w:val="007833E8"/>
    <w:rsid w:val="007D21EC"/>
    <w:rsid w:val="007F0CAE"/>
    <w:rsid w:val="00802EDE"/>
    <w:rsid w:val="00832DFA"/>
    <w:rsid w:val="00845F48"/>
    <w:rsid w:val="00875686"/>
    <w:rsid w:val="008757A1"/>
    <w:rsid w:val="00890E24"/>
    <w:rsid w:val="008F3176"/>
    <w:rsid w:val="00922FC8"/>
    <w:rsid w:val="0094257B"/>
    <w:rsid w:val="00956A76"/>
    <w:rsid w:val="00990AB1"/>
    <w:rsid w:val="009B1FD9"/>
    <w:rsid w:val="009F2FA5"/>
    <w:rsid w:val="00A05C73"/>
    <w:rsid w:val="00A17575"/>
    <w:rsid w:val="00A349DF"/>
    <w:rsid w:val="00A7284D"/>
    <w:rsid w:val="00AC1BB2"/>
    <w:rsid w:val="00AD3747"/>
    <w:rsid w:val="00BB7B8A"/>
    <w:rsid w:val="00BD06BA"/>
    <w:rsid w:val="00CC497F"/>
    <w:rsid w:val="00D35B36"/>
    <w:rsid w:val="00D4256E"/>
    <w:rsid w:val="00D86784"/>
    <w:rsid w:val="00D91F8D"/>
    <w:rsid w:val="00D95374"/>
    <w:rsid w:val="00DB3AEE"/>
    <w:rsid w:val="00DB7CDA"/>
    <w:rsid w:val="00E51016"/>
    <w:rsid w:val="00E66D5B"/>
    <w:rsid w:val="00E813F4"/>
    <w:rsid w:val="00E87BE4"/>
    <w:rsid w:val="00EA1375"/>
    <w:rsid w:val="00EB15ED"/>
    <w:rsid w:val="00EB403D"/>
    <w:rsid w:val="00EF0D50"/>
    <w:rsid w:val="00EF23B2"/>
    <w:rsid w:val="00F07DC3"/>
    <w:rsid w:val="00F33E90"/>
    <w:rsid w:val="00F352E5"/>
    <w:rsid w:val="00F74EC3"/>
    <w:rsid w:val="00F77688"/>
    <w:rsid w:val="00F95A0C"/>
    <w:rsid w:val="00FA1E40"/>
    <w:rsid w:val="00FB2FA4"/>
    <w:rsid w:val="00FB6BA8"/>
    <w:rsid w:val="00FE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4981B80"/>
  <w15:chartTrackingRefBased/>
  <w15:docId w15:val="{28F13CA3-5CC0-4646-822C-7BB4A612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C8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86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link w:val="TelobesedilaZnak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paragraph" w:customStyle="1" w:styleId="len">
    <w:name w:val="člen"/>
    <w:basedOn w:val="Naslov5"/>
    <w:rsid w:val="00D86784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993" w:right="-57" w:hanging="993"/>
      <w:jc w:val="center"/>
    </w:pPr>
    <w:rPr>
      <w:rFonts w:ascii="Tahoma" w:eastAsia="Times New Roman" w:hAnsi="Tahoma" w:cs="Times New Roman"/>
      <w:b/>
      <w:color w:val="auto"/>
    </w:rPr>
  </w:style>
  <w:style w:type="character" w:customStyle="1" w:styleId="Naslov5Znak">
    <w:name w:val="Naslov 5 Znak"/>
    <w:basedOn w:val="Privzetapisavaodstavka"/>
    <w:link w:val="Naslov5"/>
    <w:semiHidden/>
    <w:rsid w:val="00D8678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802EDE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BD06BA"/>
    <w:rPr>
      <w:rFonts w:ascii="Arial" w:hAnsi="Arial" w:cs="Arial"/>
      <w:color w:val="000000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227F58"/>
    <w:rPr>
      <w:rFonts w:ascii="SL Dutch" w:hAnsi="SL Dutch"/>
      <w:szCs w:val="24"/>
      <w:lang w:eastAsia="en-US"/>
    </w:rPr>
  </w:style>
  <w:style w:type="character" w:customStyle="1" w:styleId="Other">
    <w:name w:val="Other_"/>
    <w:basedOn w:val="Privzetapisavaodstavka"/>
    <w:link w:val="Other0"/>
    <w:rsid w:val="00FB6BA8"/>
    <w:rPr>
      <w:rFonts w:ascii="Arial" w:eastAsia="Arial" w:hAnsi="Arial" w:cs="Arial"/>
      <w:sz w:val="22"/>
      <w:szCs w:val="22"/>
    </w:rPr>
  </w:style>
  <w:style w:type="paragraph" w:customStyle="1" w:styleId="Other0">
    <w:name w:val="Other"/>
    <w:basedOn w:val="Navaden"/>
    <w:link w:val="Other"/>
    <w:rsid w:val="00FB6BA8"/>
    <w:pPr>
      <w:widowControl w:val="0"/>
      <w:spacing w:after="240"/>
    </w:pPr>
    <w:rPr>
      <w:rFonts w:ascii="Arial" w:eastAsia="Arial" w:hAnsi="Arial" w:cs="Arial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410</Words>
  <Characters>2433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Draga Mandić</dc:creator>
  <cp:keywords/>
  <dc:description/>
  <cp:lastModifiedBy>Administrator</cp:lastModifiedBy>
  <cp:revision>2</cp:revision>
  <cp:lastPrinted>2023-11-27T07:30:00Z</cp:lastPrinted>
  <dcterms:created xsi:type="dcterms:W3CDTF">2024-03-27T16:09:00Z</dcterms:created>
  <dcterms:modified xsi:type="dcterms:W3CDTF">2024-03-27T16:09:00Z</dcterms:modified>
</cp:coreProperties>
</file>